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76.00000208074397" w:lineRule="auto"/>
        <w:rPr>
          <w:rFonts w:ascii="Cambria" w:cs="Cambria" w:eastAsia="Cambria" w:hAnsi="Cambria"/>
          <w:sz w:val="24"/>
          <w:szCs w:val="24"/>
        </w:rPr>
      </w:pPr>
      <w:r w:rsidDel="00000000" w:rsidR="00000000" w:rsidRPr="00000000">
        <w:rPr>
          <w:rFonts w:ascii="Cambria" w:cs="Cambria" w:eastAsia="Cambria" w:hAnsi="Cambria"/>
          <w:sz w:val="24"/>
          <w:szCs w:val="24"/>
        </w:rPr>
        <w:drawing>
          <wp:inline distB="114300" distT="114300" distL="114300" distR="114300">
            <wp:extent cx="2262188" cy="74577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62188" cy="74577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line="276.00000208074397"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w:t>
        <w:tab/>
        <w:t xml:space="preserve">Nasreen Hussain,</w:t>
      </w:r>
    </w:p>
    <w:p w:rsidR="00000000" w:rsidDel="00000000" w:rsidP="00000000" w:rsidRDefault="00000000" w:rsidRPr="00000000" w14:paraId="00000003">
      <w:pPr>
        <w:shd w:fill="ffffff" w:val="clear"/>
        <w:spacing w:line="331.2"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ab/>
      </w:r>
      <w:r w:rsidDel="00000000" w:rsidR="00000000" w:rsidRPr="00000000">
        <w:rPr>
          <w:rFonts w:ascii="Cambria" w:cs="Cambria" w:eastAsia="Cambria" w:hAnsi="Cambria"/>
          <w:color w:val="1155cc"/>
          <w:sz w:val="24"/>
          <w:szCs w:val="24"/>
          <w:u w:val="single"/>
          <w:rtl w:val="0"/>
        </w:rPr>
        <w:t xml:space="preserve">nasreen@anatgerstein.com</w:t>
      </w:r>
      <w:r w:rsidDel="00000000" w:rsidR="00000000" w:rsidRPr="00000000">
        <w:rPr>
          <w:rFonts w:ascii="Cambria" w:cs="Cambria" w:eastAsia="Cambria" w:hAnsi="Cambria"/>
          <w:sz w:val="24"/>
          <w:szCs w:val="24"/>
          <w:rtl w:val="0"/>
        </w:rPr>
        <w:t xml:space="preserve">, (347) 853-2980</w:t>
      </w:r>
    </w:p>
    <w:p w:rsidR="00000000" w:rsidDel="00000000" w:rsidP="00000000" w:rsidRDefault="00000000" w:rsidRPr="00000000" w14:paraId="00000004">
      <w:pPr>
        <w:shd w:fill="ffffff" w:val="clear"/>
        <w:spacing w:line="276.00000208074397" w:lineRule="auto"/>
        <w:rPr>
          <w:rFonts w:ascii="Cambria" w:cs="Cambria" w:eastAsia="Cambria" w:hAnsi="Cambria"/>
          <w:b w:val="1"/>
          <w:color w:val="222222"/>
          <w:sz w:val="24"/>
          <w:szCs w:val="24"/>
        </w:rPr>
      </w:pPr>
      <w:r w:rsidDel="00000000" w:rsidR="00000000" w:rsidRPr="00000000">
        <w:rPr>
          <w:rFonts w:ascii="Cambria" w:cs="Cambria" w:eastAsia="Cambria" w:hAnsi="Cambria"/>
          <w:b w:val="1"/>
          <w:color w:val="222222"/>
          <w:sz w:val="24"/>
          <w:szCs w:val="24"/>
          <w:rtl w:val="0"/>
        </w:rPr>
        <w:t xml:space="preserve"> </w:t>
      </w:r>
    </w:p>
    <w:p w:rsidR="00000000" w:rsidDel="00000000" w:rsidP="00000000" w:rsidRDefault="00000000" w:rsidRPr="00000000" w14:paraId="00000005">
      <w:pPr>
        <w:shd w:fill="ffffff" w:val="clear"/>
        <w:spacing w:line="276.00000208074397" w:lineRule="auto"/>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For Immediate Release</w:t>
      </w:r>
    </w:p>
    <w:p w:rsidR="00000000" w:rsidDel="00000000" w:rsidP="00000000" w:rsidRDefault="00000000" w:rsidRPr="00000000" w14:paraId="00000006">
      <w:pPr>
        <w:shd w:fill="ffffff" w:val="clear"/>
        <w:spacing w:line="276.00000208074397"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w:t>
      </w:r>
    </w:p>
    <w:p w:rsidR="00000000" w:rsidDel="00000000" w:rsidP="00000000" w:rsidRDefault="00000000" w:rsidRPr="00000000" w14:paraId="00000007">
      <w:pPr>
        <w:shd w:fill="ffffff" w:val="clear"/>
        <w:spacing w:line="276.00000208074397"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QUEENS CHAMBER OF COMMERCE ANNOUNCES FIVE</w:t>
      </w:r>
    </w:p>
    <w:p w:rsidR="00000000" w:rsidDel="00000000" w:rsidP="00000000" w:rsidRDefault="00000000" w:rsidRPr="00000000" w14:paraId="00000008">
      <w:pPr>
        <w:shd w:fill="ffffff" w:val="clear"/>
        <w:spacing w:line="276.00000208074397"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NEW MEMBERS TO BOARD OF DIRECTORS</w:t>
      </w:r>
    </w:p>
    <w:p w:rsidR="00000000" w:rsidDel="00000000" w:rsidP="00000000" w:rsidRDefault="00000000" w:rsidRPr="00000000" w14:paraId="00000009">
      <w:pPr>
        <w:shd w:fill="ffffff" w:val="clear"/>
        <w:spacing w:line="276.00000208074397"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A">
      <w:pPr>
        <w:shd w:fill="ffffff" w:val="clear"/>
        <w:spacing w:line="276.00000208074397" w:lineRule="auto"/>
        <w:jc w:val="center"/>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Business Leaders Lindsay Haggerty, Patrick Jenkins, John Mascialino, Richard Siu, and Michael Sullivan to Join Board of Queens’ Largest and Oldest Business Association</w:t>
      </w:r>
    </w:p>
    <w:p w:rsidR="00000000" w:rsidDel="00000000" w:rsidP="00000000" w:rsidRDefault="00000000" w:rsidRPr="00000000" w14:paraId="0000000B">
      <w:pPr>
        <w:shd w:fill="ffffff" w:val="clear"/>
        <w:spacing w:line="276.00000208074397" w:lineRule="auto"/>
        <w:jc w:val="center"/>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 </w:t>
      </w:r>
    </w:p>
    <w:p w:rsidR="00000000" w:rsidDel="00000000" w:rsidP="00000000" w:rsidRDefault="00000000" w:rsidRPr="00000000" w14:paraId="0000000C">
      <w:pPr>
        <w:shd w:fill="ffffff" w:val="clear"/>
        <w:spacing w:line="276.00000208074397"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NY) April 25, 2023 — Today the </w:t>
      </w:r>
      <w:r w:rsidDel="00000000" w:rsidR="00000000" w:rsidRPr="00000000">
        <w:rPr>
          <w:rFonts w:ascii="Cambria" w:cs="Cambria" w:eastAsia="Cambria" w:hAnsi="Cambria"/>
          <w:b w:val="1"/>
          <w:sz w:val="24"/>
          <w:szCs w:val="24"/>
          <w:rtl w:val="0"/>
        </w:rPr>
        <w:t xml:space="preserve">Queens Chamber of Commerce</w:t>
      </w:r>
      <w:r w:rsidDel="00000000" w:rsidR="00000000" w:rsidRPr="00000000">
        <w:rPr>
          <w:rFonts w:ascii="Cambria" w:cs="Cambria" w:eastAsia="Cambria" w:hAnsi="Cambria"/>
          <w:sz w:val="24"/>
          <w:szCs w:val="24"/>
          <w:rtl w:val="0"/>
        </w:rPr>
        <w:t xml:space="preserve">, the oldest and largest business association in Queens, announced the results of its Annual Meeting &amp; Election of Officers and Directors, including the addition of five new members to its Board of Directors. </w:t>
        <w:br w:type="textWrapping"/>
        <w:br w:type="textWrapping"/>
        <w:t xml:space="preserve">Joining the board are:</w:t>
      </w:r>
    </w:p>
    <w:p w:rsidR="00000000" w:rsidDel="00000000" w:rsidP="00000000" w:rsidRDefault="00000000" w:rsidRPr="00000000" w14:paraId="0000000D">
      <w:pPr>
        <w:shd w:fill="ffffff" w:val="clear"/>
        <w:spacing w:line="276.00000208074397"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E">
      <w:pPr>
        <w:shd w:fill="ffffff" w:val="clear"/>
        <w:ind w:lef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Lindsay Haggerty</w:t>
      </w:r>
      <w:r w:rsidDel="00000000" w:rsidR="00000000" w:rsidRPr="00000000">
        <w:rPr>
          <w:rFonts w:ascii="Cambria" w:cs="Cambria" w:eastAsia="Cambria" w:hAnsi="Cambria"/>
          <w:sz w:val="24"/>
          <w:szCs w:val="24"/>
          <w:rtl w:val="0"/>
        </w:rPr>
        <w:t xml:space="preserve">, Manager of Government &amp; Airport Affairs at JetBlue</w:t>
      </w:r>
    </w:p>
    <w:p w:rsidR="00000000" w:rsidDel="00000000" w:rsidP="00000000" w:rsidRDefault="00000000" w:rsidRPr="00000000" w14:paraId="0000000F">
      <w:pPr>
        <w:shd w:fill="ffffff" w:val="clear"/>
        <w:ind w:lef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Patrick Jenkins</w:t>
      </w:r>
      <w:r w:rsidDel="00000000" w:rsidR="00000000" w:rsidRPr="00000000">
        <w:rPr>
          <w:rFonts w:ascii="Cambria" w:cs="Cambria" w:eastAsia="Cambria" w:hAnsi="Cambria"/>
          <w:sz w:val="24"/>
          <w:szCs w:val="24"/>
          <w:rtl w:val="0"/>
        </w:rPr>
        <w:t xml:space="preserve">, President of Patrick B. Jenkins &amp; Associates</w:t>
      </w:r>
    </w:p>
    <w:p w:rsidR="00000000" w:rsidDel="00000000" w:rsidP="00000000" w:rsidRDefault="00000000" w:rsidRPr="00000000" w14:paraId="00000010">
      <w:pPr>
        <w:shd w:fill="ffffff" w:val="clear"/>
        <w:ind w:left="720" w:firstLine="0"/>
        <w:rPr>
          <w:rFonts w:ascii="Cambria" w:cs="Cambria" w:eastAsia="Cambria" w:hAnsi="Cambria"/>
          <w:color w:val="222222"/>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John Mascialino</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color w:val="222222"/>
          <w:sz w:val="24"/>
          <w:szCs w:val="24"/>
          <w:rtl w:val="0"/>
        </w:rPr>
        <w:t xml:space="preserve">Chair of Greenberg Traurig’s New York City Government Law &amp; Policy Practice</w:t>
      </w:r>
    </w:p>
    <w:p w:rsidR="00000000" w:rsidDel="00000000" w:rsidP="00000000" w:rsidRDefault="00000000" w:rsidRPr="00000000" w14:paraId="00000011">
      <w:pPr>
        <w:shd w:fill="ffffff" w:val="clear"/>
        <w:ind w:lef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Richard Siu</w:t>
      </w:r>
      <w:r w:rsidDel="00000000" w:rsidR="00000000" w:rsidRPr="00000000">
        <w:rPr>
          <w:rFonts w:ascii="Cambria" w:cs="Cambria" w:eastAsia="Cambria" w:hAnsi="Cambria"/>
          <w:sz w:val="24"/>
          <w:szCs w:val="24"/>
          <w:rtl w:val="0"/>
        </w:rPr>
        <w:t xml:space="preserve">, Chief Investment Officer at F&amp;T Group</w:t>
      </w:r>
    </w:p>
    <w:p w:rsidR="00000000" w:rsidDel="00000000" w:rsidP="00000000" w:rsidRDefault="00000000" w:rsidRPr="00000000" w14:paraId="00000012">
      <w:pPr>
        <w:shd w:fill="ffffff" w:val="clear"/>
        <w:ind w:left="720" w:firstLine="0"/>
        <w:rPr>
          <w:rFonts w:ascii="Cambria" w:cs="Cambria" w:eastAsia="Cambria" w:hAnsi="Cambria"/>
          <w:color w:val="222222"/>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Michael Sullivan</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color w:val="222222"/>
          <w:sz w:val="24"/>
          <w:szCs w:val="24"/>
          <w:rtl w:val="0"/>
        </w:rPr>
        <w:t xml:space="preserve">Chief of Staff for Steve Cohen, Owner and Chairman of Point72 and the NY Mets</w:t>
      </w:r>
    </w:p>
    <w:p w:rsidR="00000000" w:rsidDel="00000000" w:rsidP="00000000" w:rsidRDefault="00000000" w:rsidRPr="00000000" w14:paraId="00000013">
      <w:pPr>
        <w:shd w:fill="ffffff" w:val="clear"/>
        <w:spacing w:line="276.00000208074397"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4">
      <w:pPr>
        <w:shd w:fill="ffffff" w:val="clear"/>
        <w:spacing w:line="276.00000208074397"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are thrilled to welcome these five accomplished business leaders to our board,” said </w:t>
      </w:r>
      <w:r w:rsidDel="00000000" w:rsidR="00000000" w:rsidRPr="00000000">
        <w:rPr>
          <w:rFonts w:ascii="Cambria" w:cs="Cambria" w:eastAsia="Cambria" w:hAnsi="Cambria"/>
          <w:b w:val="1"/>
          <w:sz w:val="24"/>
          <w:szCs w:val="24"/>
          <w:rtl w:val="0"/>
        </w:rPr>
        <w:t xml:space="preserve">Tom Grech, President &amp; CEO of the Queens Chamber of Commerce</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sz w:val="24"/>
          <w:szCs w:val="24"/>
          <w:rtl w:val="0"/>
        </w:rPr>
        <w:t xml:space="preserve">“Each addition brings their own unique experiences and an impressive array of talents to the table. I look forward to working with them as we continue our dedication to help Queens businesses grow and prosper.”  </w:t>
      </w:r>
    </w:p>
    <w:p w:rsidR="00000000" w:rsidDel="00000000" w:rsidP="00000000" w:rsidRDefault="00000000" w:rsidRPr="00000000" w14:paraId="00000015">
      <w:pPr>
        <w:shd w:fill="ffffff" w:val="clear"/>
        <w:spacing w:line="276.00000208074397"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6">
      <w:pPr>
        <w:shd w:fill="ffffff" w:val="clear"/>
        <w:spacing w:line="276.00000208074397"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am honored to become a part of the Queens Chamber Board of Directors representing JetBlue Airways. JetBlue has long been known as ‘New York's Hometown Airline,' and we are proud to call Queens home,” said </w:t>
      </w:r>
      <w:r w:rsidDel="00000000" w:rsidR="00000000" w:rsidRPr="00000000">
        <w:rPr>
          <w:rFonts w:ascii="Cambria" w:cs="Cambria" w:eastAsia="Cambria" w:hAnsi="Cambria"/>
          <w:b w:val="1"/>
          <w:sz w:val="24"/>
          <w:szCs w:val="24"/>
          <w:rtl w:val="0"/>
        </w:rPr>
        <w:t xml:space="preserve">Lindsay Haggerty</w:t>
      </w:r>
      <w:r w:rsidDel="00000000" w:rsidR="00000000" w:rsidRPr="00000000">
        <w:rPr>
          <w:rFonts w:ascii="Cambria" w:cs="Cambria" w:eastAsia="Cambria" w:hAnsi="Cambria"/>
          <w:sz w:val="24"/>
          <w:szCs w:val="24"/>
          <w:rtl w:val="0"/>
        </w:rPr>
        <w:t xml:space="preserve">, Manager of Government &amp; Airport Affairs at JetBlue. “We look forward to continuing our longstanding relationship with the Queens Chamber in their 122</w:t>
      </w:r>
      <w:r w:rsidDel="00000000" w:rsidR="00000000" w:rsidRPr="00000000">
        <w:rPr>
          <w:rFonts w:ascii="Cambria" w:cs="Cambria" w:eastAsia="Cambria" w:hAnsi="Cambria"/>
          <w:sz w:val="24"/>
          <w:szCs w:val="24"/>
          <w:vertAlign w:val="superscript"/>
          <w:rtl w:val="0"/>
        </w:rPr>
        <w:t xml:space="preserve">nd</w:t>
      </w:r>
      <w:r w:rsidDel="00000000" w:rsidR="00000000" w:rsidRPr="00000000">
        <w:rPr>
          <w:rFonts w:ascii="Cambria" w:cs="Cambria" w:eastAsia="Cambria" w:hAnsi="Cambria"/>
          <w:sz w:val="24"/>
          <w:szCs w:val="24"/>
          <w:rtl w:val="0"/>
        </w:rPr>
        <w:t xml:space="preserve"> year.”</w:t>
      </w:r>
    </w:p>
    <w:p w:rsidR="00000000" w:rsidDel="00000000" w:rsidP="00000000" w:rsidRDefault="00000000" w:rsidRPr="00000000" w14:paraId="00000017">
      <w:pPr>
        <w:shd w:fill="ffffff" w:val="clear"/>
        <w:spacing w:line="276.00000208074397"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8">
      <w:pPr>
        <w:shd w:fill="ffffff" w:val="clear"/>
        <w:spacing w:line="276.00000208074397"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“It is an honor to join the Queens Chamber Board of Directors, and I know that with the combined efforts of all those involved we can help to ensure the vitality and success of the Queens community, particularly those small business owners from across the borough who make Queens a wonderful place to live and work,” said </w:t>
      </w:r>
      <w:r w:rsidDel="00000000" w:rsidR="00000000" w:rsidRPr="00000000">
        <w:rPr>
          <w:rFonts w:ascii="Cambria" w:cs="Cambria" w:eastAsia="Cambria" w:hAnsi="Cambria"/>
          <w:b w:val="1"/>
          <w:sz w:val="24"/>
          <w:szCs w:val="24"/>
          <w:rtl w:val="0"/>
        </w:rPr>
        <w:t xml:space="preserve">Patrick Jenkins</w:t>
      </w:r>
      <w:r w:rsidDel="00000000" w:rsidR="00000000" w:rsidRPr="00000000">
        <w:rPr>
          <w:rFonts w:ascii="Cambria" w:cs="Cambria" w:eastAsia="Cambria" w:hAnsi="Cambria"/>
          <w:sz w:val="24"/>
          <w:szCs w:val="24"/>
          <w:rtl w:val="0"/>
        </w:rPr>
        <w:t xml:space="preserve">, President of Patrick B. Jenkins &amp; Associates.</w:t>
      </w:r>
    </w:p>
    <w:p w:rsidR="00000000" w:rsidDel="00000000" w:rsidP="00000000" w:rsidRDefault="00000000" w:rsidRPr="00000000" w14:paraId="00000019">
      <w:pPr>
        <w:shd w:fill="ffffff" w:val="clear"/>
        <w:spacing w:line="276.00000208074397" w:lineRule="auto"/>
        <w:rPr>
          <w:rFonts w:ascii="Cambria" w:cs="Cambria" w:eastAsia="Cambria" w:hAnsi="Cambria"/>
          <w:sz w:val="24"/>
          <w:szCs w:val="24"/>
          <w:highlight w:val="yellow"/>
        </w:rPr>
      </w:pPr>
      <w:r w:rsidDel="00000000" w:rsidR="00000000" w:rsidRPr="00000000">
        <w:rPr>
          <w:rFonts w:ascii="Cambria" w:cs="Cambria" w:eastAsia="Cambria" w:hAnsi="Cambria"/>
          <w:sz w:val="24"/>
          <w:szCs w:val="24"/>
          <w:highlight w:val="yellow"/>
          <w:rtl w:val="0"/>
        </w:rPr>
        <w:t xml:space="preserve"> </w:t>
      </w:r>
    </w:p>
    <w:p w:rsidR="00000000" w:rsidDel="00000000" w:rsidP="00000000" w:rsidRDefault="00000000" w:rsidRPr="00000000" w14:paraId="0000001A">
      <w:pPr>
        <w:shd w:fill="ffffff" w:val="clear"/>
        <w:spacing w:line="276.00000208074397" w:lineRule="auto"/>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“I look forward to continuing Greenberg Traurig’s commitment of helping the Chamber and its board members serve the citizens and businesses of Queens,” said </w:t>
      </w:r>
      <w:r w:rsidDel="00000000" w:rsidR="00000000" w:rsidRPr="00000000">
        <w:rPr>
          <w:rFonts w:ascii="Cambria" w:cs="Cambria" w:eastAsia="Cambria" w:hAnsi="Cambria"/>
          <w:b w:val="1"/>
          <w:color w:val="222222"/>
          <w:sz w:val="24"/>
          <w:szCs w:val="24"/>
          <w:rtl w:val="0"/>
        </w:rPr>
        <w:t xml:space="preserve">John L. Mascialino</w:t>
      </w:r>
      <w:r w:rsidDel="00000000" w:rsidR="00000000" w:rsidRPr="00000000">
        <w:rPr>
          <w:rFonts w:ascii="Cambria" w:cs="Cambria" w:eastAsia="Cambria" w:hAnsi="Cambria"/>
          <w:color w:val="222222"/>
          <w:sz w:val="24"/>
          <w:szCs w:val="24"/>
          <w:rtl w:val="0"/>
        </w:rPr>
        <w:t xml:space="preserve">, Chair of Greenberg Traurig’s New York City Government Law &amp; Policy Practice.</w:t>
      </w:r>
    </w:p>
    <w:p w:rsidR="00000000" w:rsidDel="00000000" w:rsidP="00000000" w:rsidRDefault="00000000" w:rsidRPr="00000000" w14:paraId="0000001B">
      <w:pPr>
        <w:shd w:fill="ffffff" w:val="clear"/>
        <w:spacing w:line="276.00000208074397" w:lineRule="auto"/>
        <w:rPr>
          <w:rFonts w:ascii="Cambria" w:cs="Cambria" w:eastAsia="Cambria" w:hAnsi="Cambria"/>
          <w:sz w:val="24"/>
          <w:szCs w:val="24"/>
          <w:highlight w:val="yellow"/>
        </w:rPr>
      </w:pPr>
      <w:r w:rsidDel="00000000" w:rsidR="00000000" w:rsidRPr="00000000">
        <w:rPr>
          <w:rFonts w:ascii="Cambria" w:cs="Cambria" w:eastAsia="Cambria" w:hAnsi="Cambria"/>
          <w:sz w:val="24"/>
          <w:szCs w:val="24"/>
          <w:highlight w:val="yellow"/>
          <w:rtl w:val="0"/>
        </w:rPr>
        <w:t xml:space="preserve"> </w:t>
      </w:r>
    </w:p>
    <w:p w:rsidR="00000000" w:rsidDel="00000000" w:rsidP="00000000" w:rsidRDefault="00000000" w:rsidRPr="00000000" w14:paraId="0000001C">
      <w:pPr>
        <w:shd w:fill="ffffff" w:val="clear"/>
        <w:spacing w:line="276.00000208074397"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am delighted to become a part of this esteemed business association, and I look forward to collaborating with like-minded professionals to better the Queens community and continue to champion the many businesses, big and small, that make this borough thrive,” said </w:t>
      </w:r>
      <w:r w:rsidDel="00000000" w:rsidR="00000000" w:rsidRPr="00000000">
        <w:rPr>
          <w:rFonts w:ascii="Cambria" w:cs="Cambria" w:eastAsia="Cambria" w:hAnsi="Cambria"/>
          <w:b w:val="1"/>
          <w:sz w:val="24"/>
          <w:szCs w:val="24"/>
          <w:rtl w:val="0"/>
        </w:rPr>
        <w:t xml:space="preserve">Richard Siu</w:t>
      </w:r>
      <w:r w:rsidDel="00000000" w:rsidR="00000000" w:rsidRPr="00000000">
        <w:rPr>
          <w:rFonts w:ascii="Cambria" w:cs="Cambria" w:eastAsia="Cambria" w:hAnsi="Cambria"/>
          <w:sz w:val="24"/>
          <w:szCs w:val="24"/>
          <w:rtl w:val="0"/>
        </w:rPr>
        <w:t xml:space="preserve">, Chief Investment Officer at F&amp;T Group.</w:t>
      </w:r>
    </w:p>
    <w:p w:rsidR="00000000" w:rsidDel="00000000" w:rsidP="00000000" w:rsidRDefault="00000000" w:rsidRPr="00000000" w14:paraId="0000001D">
      <w:pPr>
        <w:shd w:fill="ffffff" w:val="clear"/>
        <w:spacing w:line="276.00000208074397" w:lineRule="auto"/>
        <w:rPr>
          <w:rFonts w:ascii="Cambria" w:cs="Cambria" w:eastAsia="Cambria" w:hAnsi="Cambria"/>
          <w:sz w:val="24"/>
          <w:szCs w:val="24"/>
          <w:highlight w:val="yellow"/>
        </w:rPr>
      </w:pPr>
      <w:r w:rsidDel="00000000" w:rsidR="00000000" w:rsidRPr="00000000">
        <w:rPr>
          <w:rFonts w:ascii="Cambria" w:cs="Cambria" w:eastAsia="Cambria" w:hAnsi="Cambria"/>
          <w:sz w:val="24"/>
          <w:szCs w:val="24"/>
          <w:highlight w:val="yellow"/>
          <w:rtl w:val="0"/>
        </w:rPr>
        <w:t xml:space="preserve"> </w:t>
      </w:r>
    </w:p>
    <w:p w:rsidR="00000000" w:rsidDel="00000000" w:rsidP="00000000" w:rsidRDefault="00000000" w:rsidRPr="00000000" w14:paraId="0000001E">
      <w:pPr>
        <w:shd w:fill="ffffff" w:val="clear"/>
        <w:spacing w:line="276.00000208074397" w:lineRule="auto"/>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“I’m excited to join the Queens Chamber of Commerce's Board of Directors at such an exciting time for the borough. Queens represents the very best of New York with its culture, diversity, and community. Whether you’re a street vendor or a tech startup, we all have a role in shaping the future of Queens, and I look forward to working with the Chamber and our neighbors to do just that,” said </w:t>
      </w:r>
      <w:r w:rsidDel="00000000" w:rsidR="00000000" w:rsidRPr="00000000">
        <w:rPr>
          <w:rFonts w:ascii="Cambria" w:cs="Cambria" w:eastAsia="Cambria" w:hAnsi="Cambria"/>
          <w:b w:val="1"/>
          <w:color w:val="222222"/>
          <w:sz w:val="24"/>
          <w:szCs w:val="24"/>
          <w:rtl w:val="0"/>
        </w:rPr>
        <w:t xml:space="preserve">Michael Sullivan</w:t>
      </w:r>
      <w:r w:rsidDel="00000000" w:rsidR="00000000" w:rsidRPr="00000000">
        <w:rPr>
          <w:rFonts w:ascii="Cambria" w:cs="Cambria" w:eastAsia="Cambria" w:hAnsi="Cambria"/>
          <w:color w:val="222222"/>
          <w:sz w:val="24"/>
          <w:szCs w:val="24"/>
          <w:rtl w:val="0"/>
        </w:rPr>
        <w:t xml:space="preserve">, Chief of Staff for Steve Cohen, Owner and Chairman of Point72 and the NY Mets. </w:t>
      </w:r>
    </w:p>
    <w:p w:rsidR="00000000" w:rsidDel="00000000" w:rsidP="00000000" w:rsidRDefault="00000000" w:rsidRPr="00000000" w14:paraId="0000001F">
      <w:pPr>
        <w:shd w:fill="ffffff" w:val="clear"/>
        <w:spacing w:line="276.00000208074397"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20">
      <w:pPr>
        <w:shd w:fill="ffffff" w:val="clear"/>
        <w:spacing w:line="276.00000208074397"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Queens Chamber’s Executive Committee for the upcoming year will consist of:</w:t>
      </w:r>
    </w:p>
    <w:p w:rsidR="00000000" w:rsidDel="00000000" w:rsidP="00000000" w:rsidRDefault="00000000" w:rsidRPr="00000000" w14:paraId="00000021">
      <w:pPr>
        <w:shd w:fill="ffffff" w:val="clear"/>
        <w:spacing w:line="276.00000208074397"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22">
      <w:pPr>
        <w:shd w:fill="ffffff" w:val="clear"/>
        <w:ind w:lef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Chair </w:t>
      </w:r>
      <w:r w:rsidDel="00000000" w:rsidR="00000000" w:rsidRPr="00000000">
        <w:rPr>
          <w:rFonts w:ascii="Cambria" w:cs="Cambria" w:eastAsia="Cambria" w:hAnsi="Cambria"/>
          <w:b w:val="1"/>
          <w:sz w:val="24"/>
          <w:szCs w:val="24"/>
          <w:rtl w:val="0"/>
        </w:rPr>
        <w:t xml:space="preserve">Howard Graf</w:t>
      </w:r>
      <w:r w:rsidDel="00000000" w:rsidR="00000000" w:rsidRPr="00000000">
        <w:rPr>
          <w:rFonts w:ascii="Cambria" w:cs="Cambria" w:eastAsia="Cambria" w:hAnsi="Cambria"/>
          <w:sz w:val="24"/>
          <w:szCs w:val="24"/>
          <w:rtl w:val="0"/>
        </w:rPr>
        <w:t xml:space="preserve">, Partner, Graf &amp; Lewent Architects</w:t>
      </w:r>
    </w:p>
    <w:p w:rsidR="00000000" w:rsidDel="00000000" w:rsidP="00000000" w:rsidRDefault="00000000" w:rsidRPr="00000000" w14:paraId="00000023">
      <w:pPr>
        <w:shd w:fill="ffffff" w:val="clear"/>
        <w:ind w:lef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Vice Chair </w:t>
      </w:r>
      <w:r w:rsidDel="00000000" w:rsidR="00000000" w:rsidRPr="00000000">
        <w:rPr>
          <w:rFonts w:ascii="Cambria" w:cs="Cambria" w:eastAsia="Cambria" w:hAnsi="Cambria"/>
          <w:b w:val="1"/>
          <w:sz w:val="24"/>
          <w:szCs w:val="24"/>
          <w:rtl w:val="0"/>
        </w:rPr>
        <w:t xml:space="preserve">Richard Dzwlewicz</w:t>
      </w:r>
      <w:r w:rsidDel="00000000" w:rsidR="00000000" w:rsidRPr="00000000">
        <w:rPr>
          <w:rFonts w:ascii="Cambria" w:cs="Cambria" w:eastAsia="Cambria" w:hAnsi="Cambria"/>
          <w:sz w:val="24"/>
          <w:szCs w:val="24"/>
          <w:rtl w:val="0"/>
        </w:rPr>
        <w:t xml:space="preserve">, Regional Vice President/SVP, TD Bank</w:t>
      </w:r>
    </w:p>
    <w:p w:rsidR="00000000" w:rsidDel="00000000" w:rsidP="00000000" w:rsidRDefault="00000000" w:rsidRPr="00000000" w14:paraId="00000024">
      <w:pPr>
        <w:shd w:fill="ffffff" w:val="clear"/>
        <w:ind w:lef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Treasurer </w:t>
      </w:r>
      <w:r w:rsidDel="00000000" w:rsidR="00000000" w:rsidRPr="00000000">
        <w:rPr>
          <w:rFonts w:ascii="Cambria" w:cs="Cambria" w:eastAsia="Cambria" w:hAnsi="Cambria"/>
          <w:b w:val="1"/>
          <w:sz w:val="24"/>
          <w:szCs w:val="24"/>
          <w:rtl w:val="0"/>
        </w:rPr>
        <w:t xml:space="preserve">Patricia Mezeul</w:t>
      </w:r>
      <w:r w:rsidDel="00000000" w:rsidR="00000000" w:rsidRPr="00000000">
        <w:rPr>
          <w:rFonts w:ascii="Cambria" w:cs="Cambria" w:eastAsia="Cambria" w:hAnsi="Cambria"/>
          <w:sz w:val="24"/>
          <w:szCs w:val="24"/>
          <w:rtl w:val="0"/>
        </w:rPr>
        <w:t xml:space="preserve">, Executive Vice President, Flushing Bank</w:t>
      </w:r>
    </w:p>
    <w:p w:rsidR="00000000" w:rsidDel="00000000" w:rsidP="00000000" w:rsidRDefault="00000000" w:rsidRPr="00000000" w14:paraId="00000025">
      <w:pPr>
        <w:shd w:fill="ffffff" w:val="clear"/>
        <w:ind w:lef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Associate Treasurer </w:t>
      </w:r>
      <w:r w:rsidDel="00000000" w:rsidR="00000000" w:rsidRPr="00000000">
        <w:rPr>
          <w:rFonts w:ascii="Cambria" w:cs="Cambria" w:eastAsia="Cambria" w:hAnsi="Cambria"/>
          <w:b w:val="1"/>
          <w:sz w:val="24"/>
          <w:szCs w:val="24"/>
          <w:rtl w:val="0"/>
        </w:rPr>
        <w:t xml:space="preserve">Nash Roe</w:t>
      </w:r>
      <w:r w:rsidDel="00000000" w:rsidR="00000000" w:rsidRPr="00000000">
        <w:rPr>
          <w:rFonts w:ascii="Cambria" w:cs="Cambria" w:eastAsia="Cambria" w:hAnsi="Cambria"/>
          <w:sz w:val="24"/>
          <w:szCs w:val="24"/>
          <w:rtl w:val="0"/>
        </w:rPr>
        <w:t xml:space="preserve">, Executive Vice President, City Underwriting Agency </w:t>
      </w:r>
    </w:p>
    <w:p w:rsidR="00000000" w:rsidDel="00000000" w:rsidP="00000000" w:rsidRDefault="00000000" w:rsidRPr="00000000" w14:paraId="00000026">
      <w:pPr>
        <w:shd w:fill="ffffff" w:val="clear"/>
        <w:ind w:lef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Secretary </w:t>
      </w:r>
      <w:r w:rsidDel="00000000" w:rsidR="00000000" w:rsidRPr="00000000">
        <w:rPr>
          <w:rFonts w:ascii="Cambria" w:cs="Cambria" w:eastAsia="Cambria" w:hAnsi="Cambria"/>
          <w:b w:val="1"/>
          <w:sz w:val="24"/>
          <w:szCs w:val="24"/>
          <w:rtl w:val="0"/>
        </w:rPr>
        <w:t xml:space="preserve">Patrick Yu</w:t>
      </w:r>
      <w:r w:rsidDel="00000000" w:rsidR="00000000" w:rsidRPr="00000000">
        <w:rPr>
          <w:rFonts w:ascii="Cambria" w:cs="Cambria" w:eastAsia="Cambria" w:hAnsi="Cambria"/>
          <w:sz w:val="24"/>
          <w:szCs w:val="24"/>
          <w:rtl w:val="0"/>
        </w:rPr>
        <w:t xml:space="preserve">, Partner, Baker Tilly Virchow Krause, LLP</w:t>
      </w:r>
    </w:p>
    <w:p w:rsidR="00000000" w:rsidDel="00000000" w:rsidP="00000000" w:rsidRDefault="00000000" w:rsidRPr="00000000" w14:paraId="00000027">
      <w:pPr>
        <w:shd w:fill="ffffff" w:val="clear"/>
        <w:ind w:lef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Associate Secretary </w:t>
      </w:r>
      <w:r w:rsidDel="00000000" w:rsidR="00000000" w:rsidRPr="00000000">
        <w:rPr>
          <w:rFonts w:ascii="Cambria" w:cs="Cambria" w:eastAsia="Cambria" w:hAnsi="Cambria"/>
          <w:b w:val="1"/>
          <w:sz w:val="24"/>
          <w:szCs w:val="24"/>
          <w:rtl w:val="0"/>
        </w:rPr>
        <w:t xml:space="preserve">Michelle Stoddart</w:t>
      </w:r>
      <w:r w:rsidDel="00000000" w:rsidR="00000000" w:rsidRPr="00000000">
        <w:rPr>
          <w:rFonts w:ascii="Cambria" w:cs="Cambria" w:eastAsia="Cambria" w:hAnsi="Cambria"/>
          <w:sz w:val="24"/>
          <w:szCs w:val="24"/>
          <w:rtl w:val="0"/>
        </w:rPr>
        <w:t xml:space="preserve">, Vice President, Community Development for Resorts World Casino New York City</w:t>
      </w:r>
    </w:p>
    <w:p w:rsidR="00000000" w:rsidDel="00000000" w:rsidP="00000000" w:rsidRDefault="00000000" w:rsidRPr="00000000" w14:paraId="00000028">
      <w:pPr>
        <w:shd w:fill="ffffff" w:val="clear"/>
        <w:ind w:lef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Immediate Past Chair </w:t>
      </w:r>
      <w:r w:rsidDel="00000000" w:rsidR="00000000" w:rsidRPr="00000000">
        <w:rPr>
          <w:rFonts w:ascii="Cambria" w:cs="Cambria" w:eastAsia="Cambria" w:hAnsi="Cambria"/>
          <w:b w:val="1"/>
          <w:sz w:val="24"/>
          <w:szCs w:val="24"/>
          <w:rtl w:val="0"/>
        </w:rPr>
        <w:t xml:space="preserve">Thomas J. Santucci</w:t>
      </w:r>
      <w:r w:rsidDel="00000000" w:rsidR="00000000" w:rsidRPr="00000000">
        <w:rPr>
          <w:rFonts w:ascii="Cambria" w:cs="Cambria" w:eastAsia="Cambria" w:hAnsi="Cambria"/>
          <w:sz w:val="24"/>
          <w:szCs w:val="24"/>
          <w:rtl w:val="0"/>
        </w:rPr>
        <w:t xml:space="preserve">, President, Gateway Investments, Inc.</w:t>
      </w:r>
    </w:p>
    <w:p w:rsidR="00000000" w:rsidDel="00000000" w:rsidP="00000000" w:rsidRDefault="00000000" w:rsidRPr="00000000" w14:paraId="00000029">
      <w:pPr>
        <w:shd w:fill="ffffff" w:val="clear"/>
        <w:spacing w:line="276.00000208074397" w:lineRule="auto"/>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 </w:t>
      </w:r>
    </w:p>
    <w:p w:rsidR="00000000" w:rsidDel="00000000" w:rsidP="00000000" w:rsidRDefault="00000000" w:rsidRPr="00000000" w14:paraId="0000002A">
      <w:pPr>
        <w:shd w:fill="ffffff" w:val="clear"/>
        <w:spacing w:line="276.00000208074397"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About the Queens Chamber of Commerce:</w:t>
      </w:r>
    </w:p>
    <w:p w:rsidR="00000000" w:rsidDel="00000000" w:rsidP="00000000" w:rsidRDefault="00000000" w:rsidRPr="00000000" w14:paraId="0000002B">
      <w:pPr>
        <w:shd w:fill="ffffff" w:val="clear"/>
        <w:spacing w:after="160" w:line="276.00000208074397" w:lineRule="auto"/>
        <w:rPr>
          <w:rFonts w:ascii="Cambria" w:cs="Cambria" w:eastAsia="Cambria" w:hAnsi="Cambria"/>
          <w:color w:val="1155cc"/>
          <w:sz w:val="24"/>
          <w:szCs w:val="24"/>
        </w:rPr>
      </w:pP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w:t>
      </w:r>
      <w:hyperlink r:id="rId7">
        <w:r w:rsidDel="00000000" w:rsidR="00000000" w:rsidRPr="00000000">
          <w:rPr>
            <w:rFonts w:ascii="Cambria" w:cs="Cambria" w:eastAsia="Cambria" w:hAnsi="Cambria"/>
            <w:sz w:val="24"/>
            <w:szCs w:val="24"/>
            <w:rtl w:val="0"/>
          </w:rPr>
          <w:t xml:space="preserve"> </w:t>
        </w:r>
      </w:hyperlink>
      <w:hyperlink r:id="rId8">
        <w:r w:rsidDel="00000000" w:rsidR="00000000" w:rsidRPr="00000000">
          <w:rPr>
            <w:rFonts w:ascii="Cambria" w:cs="Cambria" w:eastAsia="Cambria" w:hAnsi="Cambria"/>
            <w:color w:val="1155cc"/>
            <w:sz w:val="24"/>
            <w:szCs w:val="24"/>
            <w:rtl w:val="0"/>
          </w:rPr>
          <w:t xml:space="preserve">www.queenschamber.org</w:t>
        </w:r>
      </w:hyperlink>
      <w:r w:rsidDel="00000000" w:rsidR="00000000" w:rsidRPr="00000000">
        <w:rPr>
          <w:rtl w:val="0"/>
        </w:rPr>
      </w:r>
    </w:p>
    <w:p w:rsidR="00000000" w:rsidDel="00000000" w:rsidP="00000000" w:rsidRDefault="00000000" w:rsidRPr="00000000" w14:paraId="0000002C">
      <w:pPr>
        <w:spacing w:line="276.00000208074397"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queenschamber.org/" TargetMode="External"/><Relationship Id="rId8" Type="http://schemas.openxmlformats.org/officeDocument/2006/relationships/hyperlink" Target="http://www.queenscham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